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A97" w:rsidRDefault="00806A97" w:rsidP="00DB2EF5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6A97" w:rsidRPr="00806A97" w:rsidRDefault="002871D9" w:rsidP="00DB2EF5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ПРОФИЛАКТИКА ТУБЕРКУЛЕЗА!</w:t>
      </w:r>
    </w:p>
    <w:p w:rsidR="00DB2EF5" w:rsidRPr="00E450CB" w:rsidRDefault="00DB2EF5" w:rsidP="00DB2EF5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50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24 марта 2024 года во всем мире проводи</w:t>
      </w:r>
      <w:r w:rsidR="002871D9" w:rsidRPr="00E450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лся</w:t>
      </w:r>
      <w:r w:rsidRPr="00E450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Всеми</w:t>
      </w:r>
      <w:r w:rsidR="00806A97" w:rsidRPr="00E450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рный день борьбы с туберкулезом</w:t>
      </w:r>
      <w:r w:rsidRPr="00E450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Символ дня борьбы с туберкулезом - белая ромашка.</w:t>
      </w:r>
    </w:p>
    <w:p w:rsidR="00655C63" w:rsidRPr="00750C39" w:rsidRDefault="00DB2EF5" w:rsidP="00655C63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Несмотря на современные достижения в области медицины, туберкулез остается одним из опасных заболеваний, требующих раннего диагностирования и лечения. </w:t>
      </w:r>
    </w:p>
    <w:p w:rsidR="005D3F39" w:rsidRPr="00750C39" w:rsidRDefault="00655C63" w:rsidP="00655C63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Туберкулёз – инфекционное заболевание, вызываемое микобактериями туберкулеза. Чаще всего поражаются легкие, реже мочеполовая система, периферические лимфатические узлы, кожа, глаза, кости и суставы.  </w:t>
      </w:r>
    </w:p>
    <w:p w:rsidR="00655C63" w:rsidRPr="00750C39" w:rsidRDefault="002871D9" w:rsidP="005D3F39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55C63" w:rsidRPr="0075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2023 год зарегистрировано туберкулеза органов дыхания:  </w:t>
      </w:r>
    </w:p>
    <w:p w:rsidR="00655C63" w:rsidRPr="00750C39" w:rsidRDefault="00655C63" w:rsidP="005D3F39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75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Чудовском</w:t>
      </w:r>
      <w:proofErr w:type="spellEnd"/>
      <w:r w:rsidRPr="0075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 7 случаев, среди взрослого населения,  </w:t>
      </w:r>
      <w:r w:rsidR="00DF31B6" w:rsidRPr="0075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</w:t>
      </w:r>
      <w:r w:rsidRPr="0075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бациллярные формы,  </w:t>
      </w:r>
      <w:r w:rsidR="00DF31B6" w:rsidRPr="0075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 заболеваемости 36,8 на 100 тыс. населения</w:t>
      </w:r>
      <w:r w:rsidR="00A3479A" w:rsidRPr="0075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55C63" w:rsidRPr="00750C39" w:rsidRDefault="00DF31B6" w:rsidP="00DF31B6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</w:t>
      </w:r>
      <w:r w:rsidR="00A3479A" w:rsidRPr="0075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75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заболеваемости по туберкулезу в </w:t>
      </w:r>
      <w:proofErr w:type="spellStart"/>
      <w:r w:rsidRPr="0075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Чудовском</w:t>
      </w:r>
      <w:proofErr w:type="spellEnd"/>
      <w:r w:rsidRPr="0075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районах в  2023 году выше </w:t>
      </w:r>
      <w:proofErr w:type="spellStart"/>
      <w:r w:rsidRPr="0075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среднеобластного</w:t>
      </w:r>
      <w:proofErr w:type="spellEnd"/>
      <w:r w:rsidRPr="0075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показателя за 2023 год – 16,84 на 100 тыс. населения (</w:t>
      </w:r>
      <w:r w:rsidR="00A3479A" w:rsidRPr="0075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Новгородской области в 2023 году зарегистрировано </w:t>
      </w:r>
      <w:r w:rsidRPr="0075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97 новых случаев активного туберкулеза). </w:t>
      </w:r>
    </w:p>
    <w:p w:rsidR="00A3479A" w:rsidRPr="00750C39" w:rsidRDefault="005D3F39" w:rsidP="00750C39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5C63" w:rsidRPr="0075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Pr="0075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январь- февраль 2024 года зарегистрировано</w:t>
      </w:r>
      <w:r w:rsidR="00655C63" w:rsidRPr="0075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туберкулеза органов дыхания в </w:t>
      </w:r>
      <w:proofErr w:type="spellStart"/>
      <w:r w:rsidR="00655C63" w:rsidRPr="0075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Чудовском</w:t>
      </w:r>
      <w:proofErr w:type="spellEnd"/>
      <w:r w:rsidR="00655C63" w:rsidRPr="0075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 </w:t>
      </w:r>
      <w:r w:rsidRPr="0075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1 случай среди детей до 14 лет</w:t>
      </w:r>
      <w:r w:rsidR="00A3479A" w:rsidRPr="0075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бациллярная форма.</w:t>
      </w:r>
    </w:p>
    <w:p w:rsidR="00DB2EF5" w:rsidRPr="00750C39" w:rsidRDefault="00A3479A" w:rsidP="00DB2EF5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C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Обращаем внимание</w:t>
      </w:r>
      <w:r w:rsidRPr="0075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в</w:t>
      </w:r>
      <w:r w:rsidR="00DB2EF5" w:rsidRPr="0075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озбудитель инфекции - микобактерии, очень устойчивы к воздействию факторов окружающей среды. В сухом состоянии возбудители туберкулеза сохраняют свою жизнедеятельность до 3 лет, при нагревании выдерживают температуру выше 80 гр.С. Микобактерии туберкулеза, находящиеся в мокроте выживают при кипячении в пределах 5 минут.  </w:t>
      </w:r>
    </w:p>
    <w:p w:rsidR="00DB2EF5" w:rsidRPr="00750C39" w:rsidRDefault="00DB2EF5" w:rsidP="00DB2EF5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5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Источником инфекции являются больные активной формой туберкулеза люди и животные (крупный рогатый скот, козы, собаки). </w:t>
      </w:r>
      <w:r w:rsidRPr="00750C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Наиболее </w:t>
      </w:r>
      <w:proofErr w:type="spellStart"/>
      <w:r w:rsidRPr="00750C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эпидемиологически</w:t>
      </w:r>
      <w:proofErr w:type="spellEnd"/>
      <w:r w:rsidRPr="00750C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опасными источниками инфекции являются больные туберкулезом легких с наличием </w:t>
      </w:r>
      <w:proofErr w:type="spellStart"/>
      <w:r w:rsidRPr="00750C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бактериовыделения</w:t>
      </w:r>
      <w:proofErr w:type="spellEnd"/>
      <w:r w:rsidRPr="00750C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и (или) с деструктивными процессами в легких.</w:t>
      </w:r>
    </w:p>
    <w:p w:rsidR="00EC136B" w:rsidRPr="00750C39" w:rsidRDefault="00EC136B" w:rsidP="00DB2EF5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136B" w:rsidRPr="00750C39" w:rsidRDefault="00EC136B" w:rsidP="00EC136B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136B" w:rsidRPr="00750C39" w:rsidRDefault="00EC136B" w:rsidP="00EC136B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5C63" w:rsidRPr="00750C39" w:rsidRDefault="00DB2EF5" w:rsidP="00EC136B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Ведущий путь распространения туберкулеза - воздушно-капельный, возможны также воздушно-пылевой, контактный, алиментарный (проникновение инфекции в организм через продукты питания от больного животного: молоко, сметана, сыр) пути передачи, не исключается </w:t>
      </w:r>
      <w:proofErr w:type="spellStart"/>
      <w:r w:rsidRPr="0075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трансплацентарный</w:t>
      </w:r>
      <w:proofErr w:type="spellEnd"/>
      <w:r w:rsidRPr="0075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путь передачи инфекции.</w:t>
      </w:r>
    </w:p>
    <w:p w:rsidR="00DB2EF5" w:rsidRPr="00750C39" w:rsidRDefault="00DB2EF5" w:rsidP="00DB2EF5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группам риска  относятся маленькие дети, пожилые люди, больные СПИД и ВИЧ-инфекцией, у которых поражена иммунная система.</w:t>
      </w:r>
    </w:p>
    <w:p w:rsidR="00DB2EF5" w:rsidRPr="00750C39" w:rsidRDefault="00DB2EF5" w:rsidP="00DB2EF5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Профилактикой туберкулёза является вакцинация вакциной БЦЖ. Прививку делают при отсутствии противопоказаний в роддоме, на 3-7 день жизни ребенка. Ревакцинация  против туберкулеза проводится в 6-7 лет.</w:t>
      </w:r>
    </w:p>
    <w:p w:rsidR="00DB2EF5" w:rsidRPr="00750C39" w:rsidRDefault="00DB2EF5" w:rsidP="00DB2EF5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вакцинации против туберкулеза повышает риск развития заболевания при первичном инфицировании.</w:t>
      </w:r>
    </w:p>
    <w:p w:rsidR="00917B47" w:rsidRPr="00750C39" w:rsidRDefault="00917B47" w:rsidP="00DB2EF5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750C3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Особенно важно  раннее выявление туберкулеза!</w:t>
      </w:r>
    </w:p>
    <w:p w:rsidR="00917B47" w:rsidRPr="00750C39" w:rsidRDefault="00917B47" w:rsidP="00917B47">
      <w:pP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</w:pPr>
      <w:r w:rsidRPr="00750C39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Санитарными правилами и нормами - </w:t>
      </w:r>
      <w:proofErr w:type="spellStart"/>
      <w:r w:rsidRPr="00750C39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СанПиН</w:t>
      </w:r>
      <w:proofErr w:type="spellEnd"/>
      <w:r w:rsidRPr="00750C39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3.3686-21 "Санитарно-эпидемиологические требования по профилактике инфекционных болезней" </w:t>
      </w:r>
      <w:r w:rsidRPr="00750C39">
        <w:rPr>
          <w:rFonts w:ascii="Times New Roman" w:hAnsi="Times New Roman" w:cs="Times New Roman"/>
          <w:bCs/>
          <w:color w:val="22272F"/>
          <w:sz w:val="28"/>
          <w:szCs w:val="28"/>
          <w:u w:val="single"/>
          <w:shd w:val="clear" w:color="auto" w:fill="FFFFFF"/>
        </w:rPr>
        <w:t xml:space="preserve">установлены </w:t>
      </w:r>
      <w:r w:rsidRPr="00750C39">
        <w:rPr>
          <w:rFonts w:ascii="Times New Roman" w:hAnsi="Times New Roman" w:cs="Times New Roman"/>
          <w:b/>
          <w:bCs/>
          <w:color w:val="22272F"/>
          <w:sz w:val="28"/>
          <w:szCs w:val="28"/>
          <w:u w:val="single"/>
          <w:shd w:val="clear" w:color="auto" w:fill="FFFFFF"/>
        </w:rPr>
        <w:t>требования</w:t>
      </w:r>
      <w:r w:rsidRPr="00750C39">
        <w:rPr>
          <w:rFonts w:ascii="Times New Roman" w:hAnsi="Times New Roman" w:cs="Times New Roman"/>
          <w:bCs/>
          <w:color w:val="22272F"/>
          <w:sz w:val="28"/>
          <w:szCs w:val="28"/>
          <w:u w:val="single"/>
          <w:shd w:val="clear" w:color="auto" w:fill="FFFFFF"/>
        </w:rPr>
        <w:t xml:space="preserve"> по организация раннего выявления туберкулёза</w:t>
      </w:r>
      <w:proofErr w:type="gramStart"/>
      <w:r w:rsidRPr="00750C39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.</w:t>
      </w:r>
      <w:proofErr w:type="gramEnd"/>
    </w:p>
    <w:p w:rsidR="00DB2EF5" w:rsidRPr="00750C39" w:rsidRDefault="00917B47" w:rsidP="00917B4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0C39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У детей до 14 лет включительно</w:t>
      </w:r>
      <w:r w:rsidRPr="00750C39">
        <w:rPr>
          <w:rFonts w:ascii="Times New Roman" w:hAnsi="Times New Roman" w:cs="Times New Roman"/>
          <w:sz w:val="28"/>
          <w:szCs w:val="28"/>
        </w:rPr>
        <w:t xml:space="preserve"> </w:t>
      </w:r>
      <w:r w:rsidRPr="0075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B2EF5" w:rsidRPr="0075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целях раннего выявления туберкулеза </w:t>
      </w:r>
      <w:r w:rsidRPr="0075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раз в год</w:t>
      </w:r>
      <w:r w:rsidR="00DB2EF5" w:rsidRPr="0075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должна проводиться </w:t>
      </w:r>
      <w:r w:rsidRPr="0075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иммуно</w:t>
      </w:r>
      <w:r w:rsidR="00EC136B" w:rsidRPr="0075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</w:t>
      </w:r>
      <w:r w:rsidR="00DB2EF5" w:rsidRPr="0075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(проба Манту, </w:t>
      </w:r>
      <w:proofErr w:type="spellStart"/>
      <w:r w:rsidR="00DB2EF5" w:rsidRPr="0075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Диаскинтест</w:t>
      </w:r>
      <w:proofErr w:type="spellEnd"/>
      <w:r w:rsidR="00DB2EF5" w:rsidRPr="0075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17B47" w:rsidRPr="00750C39" w:rsidRDefault="00917B47" w:rsidP="00893BAD">
      <w:pPr>
        <w:pStyle w:val="a4"/>
        <w:rPr>
          <w:rFonts w:ascii="Times New Roman" w:hAnsi="Times New Roman" w:cs="Times New Roman"/>
          <w:sz w:val="28"/>
          <w:szCs w:val="28"/>
        </w:rPr>
      </w:pPr>
      <w:r w:rsidRPr="00750C39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Согласно п.818 </w:t>
      </w:r>
      <w:proofErr w:type="spellStart"/>
      <w:r w:rsidRPr="00750C39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СанПиН</w:t>
      </w:r>
      <w:proofErr w:type="spellEnd"/>
      <w:r w:rsidRPr="00750C39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3.3686-21</w:t>
      </w:r>
      <w:r w:rsidRPr="00750C39">
        <w:rPr>
          <w:rFonts w:ascii="Times New Roman" w:hAnsi="Times New Roman" w:cs="Times New Roman"/>
          <w:color w:val="464C55"/>
          <w:sz w:val="28"/>
          <w:szCs w:val="28"/>
        </w:rPr>
        <w:t xml:space="preserve"> Проба Манту проводится 2 раза в год: детям, </w:t>
      </w:r>
      <w:r w:rsidRPr="00750C39">
        <w:rPr>
          <w:rFonts w:ascii="Times New Roman" w:hAnsi="Times New Roman" w:cs="Times New Roman"/>
          <w:color w:val="464C55"/>
          <w:sz w:val="28"/>
          <w:szCs w:val="28"/>
          <w:u w:val="single"/>
        </w:rPr>
        <w:t>не вакцинированным против туберкулёза по медицинским противопоказаниям, а также по причине отказа родителей от иммунизации ребенка</w:t>
      </w:r>
      <w:r w:rsidRPr="00750C39">
        <w:rPr>
          <w:rFonts w:ascii="Times New Roman" w:hAnsi="Times New Roman" w:cs="Times New Roman"/>
          <w:color w:val="464C55"/>
          <w:sz w:val="28"/>
          <w:szCs w:val="28"/>
        </w:rPr>
        <w:t>, начиная с 6-месячного возраста и до получения ребенком прививки против туберкулёза;</w:t>
      </w:r>
    </w:p>
    <w:p w:rsidR="00917B47" w:rsidRPr="00750C39" w:rsidRDefault="00917B47" w:rsidP="00893BAD">
      <w:pPr>
        <w:pStyle w:val="a4"/>
        <w:rPr>
          <w:rFonts w:ascii="Times New Roman" w:hAnsi="Times New Roman" w:cs="Times New Roman"/>
          <w:sz w:val="28"/>
          <w:szCs w:val="28"/>
        </w:rPr>
      </w:pPr>
      <w:r w:rsidRPr="00750C39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Постановка пробы Манту проводится до профилактических прививок. В случае</w:t>
      </w:r>
      <w:proofErr w:type="gramStart"/>
      <w:r w:rsidRPr="00750C39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,</w:t>
      </w:r>
      <w:proofErr w:type="gramEnd"/>
      <w:r w:rsidRPr="00750C39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 если пробу Манту проводят после проведения профилактической прививки, то интервал между профилактической прививкой и пробой Манту должен быть не менее одного месяца. В день постановки туберкулиновых проб проводится медицинский осмотр детей</w:t>
      </w:r>
      <w:r w:rsidR="00893BAD" w:rsidRPr="00750C39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.  </w:t>
      </w:r>
    </w:p>
    <w:p w:rsidR="00893BAD" w:rsidRPr="00750C39" w:rsidRDefault="00893BAD" w:rsidP="00893BA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93BAD" w:rsidRPr="00750C39" w:rsidRDefault="00893BAD" w:rsidP="00893BA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93BAD" w:rsidRPr="00750C39" w:rsidRDefault="00893BAD" w:rsidP="00893BA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93BAD" w:rsidRPr="00750C39" w:rsidRDefault="00893BAD" w:rsidP="00893BA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93BAD" w:rsidRPr="00750C39" w:rsidRDefault="00893BAD" w:rsidP="00893BA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0C39" w:rsidRDefault="00750C39" w:rsidP="00893BA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0C39" w:rsidRDefault="00750C39" w:rsidP="00893BA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0C39" w:rsidRDefault="00750C39" w:rsidP="00893BA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0C39" w:rsidRDefault="00750C39" w:rsidP="00893BA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93BAD" w:rsidRPr="00750C39" w:rsidRDefault="00893BAD" w:rsidP="00893BAD">
      <w:pPr>
        <w:pStyle w:val="a4"/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</w:pPr>
      <w:r w:rsidRPr="00750C39">
        <w:rPr>
          <w:rFonts w:ascii="Times New Roman" w:hAnsi="Times New Roman" w:cs="Times New Roman"/>
          <w:sz w:val="28"/>
          <w:szCs w:val="28"/>
        </w:rPr>
        <w:t>При положительной пробе Манту или</w:t>
      </w:r>
      <w:r w:rsidRPr="0075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Диаскинтест</w:t>
      </w:r>
      <w:proofErr w:type="spellEnd"/>
      <w:r w:rsidRPr="0075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ребенка, медицинский работник дает направление </w:t>
      </w:r>
      <w:r w:rsidRPr="00750C39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на консультацию медицинскую противотуберкулезную организацию.</w:t>
      </w:r>
    </w:p>
    <w:p w:rsidR="00893BAD" w:rsidRPr="00750C39" w:rsidRDefault="00893BAD" w:rsidP="00893BA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93BAD" w:rsidRPr="00750C39" w:rsidRDefault="00893BAD" w:rsidP="00893BAD">
      <w:pPr>
        <w:pStyle w:val="a4"/>
        <w:rPr>
          <w:rFonts w:ascii="Times New Roman" w:hAnsi="Times New Roman" w:cs="Times New Roman"/>
          <w:color w:val="464C55"/>
          <w:sz w:val="28"/>
          <w:szCs w:val="28"/>
          <w:u w:val="single"/>
          <w:shd w:val="clear" w:color="auto" w:fill="FFFFFF"/>
        </w:rPr>
      </w:pPr>
      <w:r w:rsidRPr="00750C39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Дети, направленные на консультацию в медицинскую противотуберкулезную организацию, родители или законные представители которых не представили </w:t>
      </w:r>
      <w:r w:rsidRPr="00750C39">
        <w:rPr>
          <w:rFonts w:ascii="Times New Roman" w:hAnsi="Times New Roman" w:cs="Times New Roman"/>
          <w:color w:val="464C55"/>
          <w:sz w:val="28"/>
          <w:szCs w:val="28"/>
          <w:u w:val="single"/>
          <w:shd w:val="clear" w:color="auto" w:fill="FFFFFF"/>
        </w:rPr>
        <w:t xml:space="preserve">в течение 1 месяца с момента постановки пробы Манту заключение фтизиатра об отсутствии заболевания туберкулёзом, </w:t>
      </w:r>
      <w:r w:rsidRPr="00E450CB">
        <w:rPr>
          <w:rFonts w:ascii="Times New Roman" w:hAnsi="Times New Roman" w:cs="Times New Roman"/>
          <w:b/>
          <w:color w:val="464C55"/>
          <w:sz w:val="28"/>
          <w:szCs w:val="28"/>
          <w:u w:val="single"/>
          <w:shd w:val="clear" w:color="auto" w:fill="FFFFFF"/>
        </w:rPr>
        <w:t>не допускаются в дошкольные образовательные организации и общеобразовательные организации</w:t>
      </w:r>
      <w:r w:rsidRPr="00750C39">
        <w:rPr>
          <w:rFonts w:ascii="Times New Roman" w:hAnsi="Times New Roman" w:cs="Times New Roman"/>
          <w:color w:val="464C55"/>
          <w:sz w:val="28"/>
          <w:szCs w:val="28"/>
          <w:u w:val="single"/>
          <w:shd w:val="clear" w:color="auto" w:fill="FFFFFF"/>
        </w:rPr>
        <w:t>.</w:t>
      </w:r>
    </w:p>
    <w:p w:rsidR="00893BAD" w:rsidRPr="00750C39" w:rsidRDefault="00893BAD" w:rsidP="00893BAD">
      <w:pPr>
        <w:pStyle w:val="a4"/>
        <w:rPr>
          <w:rFonts w:ascii="Times New Roman" w:hAnsi="Times New Roman" w:cs="Times New Roman"/>
          <w:color w:val="464C55"/>
          <w:sz w:val="28"/>
          <w:szCs w:val="28"/>
          <w:u w:val="single"/>
          <w:shd w:val="clear" w:color="auto" w:fill="FFFFFF"/>
        </w:rPr>
      </w:pPr>
    </w:p>
    <w:p w:rsidR="00893BAD" w:rsidRPr="00E450CB" w:rsidRDefault="00893BAD" w:rsidP="00893BAD">
      <w:pPr>
        <w:pStyle w:val="a4"/>
        <w:rPr>
          <w:rFonts w:ascii="Times New Roman" w:hAnsi="Times New Roman" w:cs="Times New Roman"/>
          <w:b/>
          <w:color w:val="464C55"/>
          <w:sz w:val="28"/>
          <w:szCs w:val="28"/>
          <w:u w:val="single"/>
          <w:shd w:val="clear" w:color="auto" w:fill="FFFFFF"/>
        </w:rPr>
      </w:pPr>
      <w:r w:rsidRPr="00E450CB">
        <w:rPr>
          <w:rFonts w:ascii="Times New Roman" w:hAnsi="Times New Roman" w:cs="Times New Roman"/>
          <w:b/>
          <w:color w:val="464C55"/>
          <w:sz w:val="28"/>
          <w:szCs w:val="28"/>
          <w:shd w:val="clear" w:color="auto" w:fill="FFFFFF"/>
        </w:rPr>
        <w:t xml:space="preserve">Дети, которым не проводилась </w:t>
      </w:r>
      <w:proofErr w:type="spellStart"/>
      <w:r w:rsidRPr="00E450CB">
        <w:rPr>
          <w:rFonts w:ascii="Times New Roman" w:hAnsi="Times New Roman" w:cs="Times New Roman"/>
          <w:b/>
          <w:color w:val="464C55"/>
          <w:sz w:val="28"/>
          <w:szCs w:val="28"/>
          <w:shd w:val="clear" w:color="auto" w:fill="FFFFFF"/>
        </w:rPr>
        <w:t>туберкулинодиагностика</w:t>
      </w:r>
      <w:proofErr w:type="spellEnd"/>
      <w:r w:rsidRPr="00E450CB">
        <w:rPr>
          <w:rFonts w:ascii="Times New Roman" w:hAnsi="Times New Roman" w:cs="Times New Roman"/>
          <w:b/>
          <w:color w:val="464C55"/>
          <w:sz w:val="28"/>
          <w:szCs w:val="28"/>
          <w:shd w:val="clear" w:color="auto" w:fill="FFFFFF"/>
        </w:rPr>
        <w:t xml:space="preserve">, </w:t>
      </w:r>
      <w:r w:rsidRPr="00E450CB">
        <w:rPr>
          <w:rFonts w:ascii="Times New Roman" w:hAnsi="Times New Roman" w:cs="Times New Roman"/>
          <w:b/>
          <w:color w:val="464C55"/>
          <w:sz w:val="28"/>
          <w:szCs w:val="28"/>
          <w:u w:val="single"/>
          <w:shd w:val="clear" w:color="auto" w:fill="FFFFFF"/>
        </w:rPr>
        <w:t>допускаются в дошкольные образовательные организации и общеобразовательные организации, организации отдыха детей и их оздоровления</w:t>
      </w:r>
      <w:r w:rsidRPr="00E450CB">
        <w:rPr>
          <w:rFonts w:ascii="Times New Roman" w:hAnsi="Times New Roman" w:cs="Times New Roman"/>
          <w:b/>
          <w:color w:val="464C55"/>
          <w:sz w:val="28"/>
          <w:szCs w:val="28"/>
          <w:shd w:val="clear" w:color="auto" w:fill="FFFFFF"/>
        </w:rPr>
        <w:t xml:space="preserve">, </w:t>
      </w:r>
      <w:r w:rsidRPr="00E450CB">
        <w:rPr>
          <w:rFonts w:ascii="Times New Roman" w:hAnsi="Times New Roman" w:cs="Times New Roman"/>
          <w:b/>
          <w:color w:val="464C55"/>
          <w:sz w:val="28"/>
          <w:szCs w:val="28"/>
          <w:u w:val="single"/>
          <w:shd w:val="clear" w:color="auto" w:fill="FFFFFF"/>
        </w:rPr>
        <w:t>а также госпитализируются в плановом порядке в медицинские организации при наличии заключения врача-фтизиатра об отсутствии у ребенка заболевания туберкулезом.</w:t>
      </w:r>
    </w:p>
    <w:p w:rsidR="00893BAD" w:rsidRPr="00750C39" w:rsidRDefault="00893BAD" w:rsidP="00893BAD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893BAD" w:rsidRPr="00750C39" w:rsidRDefault="00893BAD" w:rsidP="00893BAD">
      <w:pPr>
        <w:pStyle w:val="s1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color w:val="464C55"/>
          <w:sz w:val="28"/>
          <w:szCs w:val="28"/>
        </w:rPr>
      </w:pPr>
      <w:r w:rsidRPr="00750C39">
        <w:rPr>
          <w:color w:val="464C55"/>
          <w:sz w:val="28"/>
          <w:szCs w:val="28"/>
        </w:rPr>
        <w:t xml:space="preserve">В целях раннего выявления туберкулёза у детей от 15 до 18 лет проводятся:  </w:t>
      </w:r>
      <w:proofErr w:type="gramStart"/>
      <w:r w:rsidRPr="00750C39">
        <w:rPr>
          <w:color w:val="464C55"/>
          <w:sz w:val="28"/>
          <w:szCs w:val="28"/>
        </w:rPr>
        <w:t>плановая</w:t>
      </w:r>
      <w:proofErr w:type="gramEnd"/>
      <w:r w:rsidRPr="00750C39">
        <w:rPr>
          <w:color w:val="464C55"/>
          <w:sz w:val="28"/>
          <w:szCs w:val="28"/>
        </w:rPr>
        <w:t xml:space="preserve"> ежегодная </w:t>
      </w:r>
      <w:proofErr w:type="spellStart"/>
      <w:r w:rsidRPr="00750C39">
        <w:rPr>
          <w:color w:val="464C55"/>
          <w:sz w:val="28"/>
          <w:szCs w:val="28"/>
        </w:rPr>
        <w:t>туберкулинодиагностика</w:t>
      </w:r>
      <w:proofErr w:type="spellEnd"/>
      <w:r w:rsidRPr="00750C39">
        <w:rPr>
          <w:color w:val="464C55"/>
          <w:sz w:val="28"/>
          <w:szCs w:val="28"/>
        </w:rPr>
        <w:t>; периодические флюорографические обследования.</w:t>
      </w:r>
    </w:p>
    <w:p w:rsidR="00893BAD" w:rsidRPr="00750C39" w:rsidRDefault="00893BAD" w:rsidP="00893BAD">
      <w:pPr>
        <w:pStyle w:val="s1"/>
        <w:shd w:val="clear" w:color="auto" w:fill="FFFFFF"/>
        <w:spacing w:before="0" w:beforeAutospacing="0" w:after="300" w:afterAutospacing="0"/>
        <w:ind w:left="720"/>
        <w:rPr>
          <w:color w:val="464C55"/>
          <w:sz w:val="28"/>
          <w:szCs w:val="28"/>
          <w:u w:val="single"/>
          <w:shd w:val="clear" w:color="auto" w:fill="FFFFFF"/>
        </w:rPr>
      </w:pPr>
      <w:proofErr w:type="gramStart"/>
      <w:r w:rsidRPr="00750C39">
        <w:rPr>
          <w:color w:val="464C55"/>
          <w:sz w:val="28"/>
          <w:szCs w:val="28"/>
          <w:shd w:val="clear" w:color="auto" w:fill="FFFFFF"/>
        </w:rPr>
        <w:t xml:space="preserve">Согласно п. </w:t>
      </w:r>
      <w:r w:rsidR="00750C39" w:rsidRPr="00750C39">
        <w:rPr>
          <w:color w:val="464C55"/>
          <w:sz w:val="28"/>
          <w:szCs w:val="28"/>
          <w:shd w:val="clear" w:color="auto" w:fill="FFFFFF"/>
        </w:rPr>
        <w:t xml:space="preserve">832 </w:t>
      </w:r>
      <w:proofErr w:type="spellStart"/>
      <w:r w:rsidR="00750C39" w:rsidRPr="00750C39">
        <w:rPr>
          <w:bCs/>
          <w:color w:val="22272F"/>
          <w:sz w:val="28"/>
          <w:szCs w:val="28"/>
          <w:shd w:val="clear" w:color="auto" w:fill="FFFFFF"/>
        </w:rPr>
        <w:t>СанПиН</w:t>
      </w:r>
      <w:proofErr w:type="spellEnd"/>
      <w:r w:rsidR="00750C39" w:rsidRPr="00750C39">
        <w:rPr>
          <w:bCs/>
          <w:color w:val="22272F"/>
          <w:sz w:val="28"/>
          <w:szCs w:val="28"/>
          <w:shd w:val="clear" w:color="auto" w:fill="FFFFFF"/>
        </w:rPr>
        <w:t xml:space="preserve"> 3.3686-21</w:t>
      </w:r>
      <w:r w:rsidR="00750C39" w:rsidRPr="00750C39">
        <w:rPr>
          <w:color w:val="464C55"/>
          <w:sz w:val="28"/>
          <w:szCs w:val="28"/>
        </w:rPr>
        <w:t xml:space="preserve"> </w:t>
      </w:r>
      <w:r w:rsidR="00750C39" w:rsidRPr="00750C39">
        <w:rPr>
          <w:color w:val="464C55"/>
          <w:sz w:val="28"/>
          <w:szCs w:val="28"/>
          <w:shd w:val="clear" w:color="auto" w:fill="FFFFFF"/>
        </w:rPr>
        <w:t xml:space="preserve">- </w:t>
      </w:r>
      <w:r w:rsidRPr="00750C39">
        <w:rPr>
          <w:color w:val="464C55"/>
          <w:sz w:val="28"/>
          <w:szCs w:val="28"/>
          <w:shd w:val="clear" w:color="auto" w:fill="FFFFFF"/>
        </w:rPr>
        <w:t xml:space="preserve">Дети в возрасте от 15 до 18 лет, направленные на консультацию в медицинскую противотуберкулезную организацию </w:t>
      </w:r>
      <w:r w:rsidRPr="00750C39">
        <w:rPr>
          <w:color w:val="464C55"/>
          <w:sz w:val="28"/>
          <w:szCs w:val="28"/>
          <w:u w:val="single"/>
          <w:shd w:val="clear" w:color="auto" w:fill="FFFFFF"/>
        </w:rPr>
        <w:t>и не представившие руководителю организации в течение 1 месяца с момента постановки пробы Манту (или другого профилактического обследования на туберкулез) заключение фтизиатра об отсутствии заболевания туберкулёзом, не допускаются к посещению организации, осуществляющей образовательную деятельность (к работе).</w:t>
      </w:r>
      <w:proofErr w:type="gramEnd"/>
    </w:p>
    <w:p w:rsidR="00750C39" w:rsidRPr="00750C39" w:rsidRDefault="00750C39" w:rsidP="00750C39">
      <w:pPr>
        <w:pStyle w:val="s1"/>
        <w:shd w:val="clear" w:color="auto" w:fill="FFFFFF"/>
        <w:spacing w:before="0" w:beforeAutospacing="0" w:after="300" w:afterAutospacing="0"/>
        <w:rPr>
          <w:color w:val="464C55"/>
          <w:sz w:val="28"/>
          <w:szCs w:val="28"/>
        </w:rPr>
      </w:pPr>
      <w:r w:rsidRPr="00750C39">
        <w:rPr>
          <w:color w:val="464C55"/>
          <w:sz w:val="28"/>
          <w:szCs w:val="28"/>
        </w:rPr>
        <w:t xml:space="preserve">            Профилактический медицинский (флюорографический) осмотр проводится детям в возрасте 15 и 17 лет. При отсутствии у ребенка в возрасте 16 лет данных о прохождении флюорографического обследования, указанное обследование проводится во внеочередном порядке.</w:t>
      </w:r>
    </w:p>
    <w:p w:rsidR="00750C39" w:rsidRPr="00750C39" w:rsidRDefault="00750C39" w:rsidP="00893BAD">
      <w:pPr>
        <w:pStyle w:val="s1"/>
        <w:shd w:val="clear" w:color="auto" w:fill="FFFFFF"/>
        <w:spacing w:before="0" w:beforeAutospacing="0" w:after="300" w:afterAutospacing="0"/>
        <w:ind w:left="720"/>
        <w:rPr>
          <w:color w:val="464C55"/>
          <w:sz w:val="28"/>
          <w:szCs w:val="28"/>
        </w:rPr>
      </w:pPr>
    </w:p>
    <w:p w:rsidR="00893BAD" w:rsidRPr="00750C39" w:rsidRDefault="00893BAD" w:rsidP="00893BAD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DF31B6" w:rsidRPr="00750C39" w:rsidRDefault="00DF31B6" w:rsidP="00DF31B6">
      <w:pPr>
        <w:pStyle w:val="a3"/>
        <w:shd w:val="clear" w:color="auto" w:fill="FFFFFF"/>
        <w:spacing w:before="0" w:beforeAutospacing="0" w:after="240" w:afterAutospacing="0"/>
        <w:rPr>
          <w:color w:val="4F4F4F"/>
          <w:sz w:val="28"/>
          <w:szCs w:val="28"/>
        </w:rPr>
      </w:pPr>
    </w:p>
    <w:p w:rsidR="00DF31B6" w:rsidRPr="00750C39" w:rsidRDefault="00DF31B6" w:rsidP="00750C39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rPr>
          <w:color w:val="4F4F4F"/>
          <w:sz w:val="28"/>
          <w:szCs w:val="28"/>
        </w:rPr>
      </w:pPr>
      <w:r w:rsidRPr="00750C39">
        <w:rPr>
          <w:color w:val="4F4F4F"/>
          <w:sz w:val="28"/>
          <w:szCs w:val="28"/>
        </w:rPr>
        <w:t>В целях раннего выявления туберкулеза у взрослого населения проводятся профилактические медицинские осмотры в массовом, групповом и индивидуальном порядке в медицинских организациях по месту жительства, работы, учебы и др.</w:t>
      </w:r>
      <w:r w:rsidR="00750C39" w:rsidRPr="00750C39">
        <w:rPr>
          <w:color w:val="4F4F4F"/>
          <w:sz w:val="28"/>
          <w:szCs w:val="28"/>
        </w:rPr>
        <w:t xml:space="preserve">  </w:t>
      </w:r>
      <w:r w:rsidR="00750C39" w:rsidRPr="00750C39">
        <w:rPr>
          <w:color w:val="4F4F4F"/>
          <w:sz w:val="28"/>
          <w:szCs w:val="28"/>
          <w:u w:val="single"/>
        </w:rPr>
        <w:t xml:space="preserve">ФЛГ обследование </w:t>
      </w:r>
      <w:proofErr w:type="spellStart"/>
      <w:r w:rsidR="00750C39" w:rsidRPr="00750C39">
        <w:rPr>
          <w:color w:val="4F4F4F"/>
          <w:sz w:val="28"/>
          <w:szCs w:val="28"/>
          <w:u w:val="single"/>
        </w:rPr>
        <w:t>дектерированных</w:t>
      </w:r>
      <w:proofErr w:type="spellEnd"/>
      <w:r w:rsidR="00750C39" w:rsidRPr="00750C39">
        <w:rPr>
          <w:color w:val="4F4F4F"/>
          <w:sz w:val="28"/>
          <w:szCs w:val="28"/>
          <w:u w:val="single"/>
        </w:rPr>
        <w:t xml:space="preserve"> групп населения 1 раз в год с обязательным занесением результатов в личные медицинские книжки</w:t>
      </w:r>
      <w:r w:rsidR="00750C39" w:rsidRPr="00750C39">
        <w:rPr>
          <w:color w:val="4F4F4F"/>
          <w:sz w:val="28"/>
          <w:szCs w:val="28"/>
        </w:rPr>
        <w:t>.</w:t>
      </w:r>
    </w:p>
    <w:p w:rsidR="00750C39" w:rsidRPr="00750C39" w:rsidRDefault="00750C39" w:rsidP="00DB2EF5">
      <w:pPr>
        <w:shd w:val="clear" w:color="auto" w:fill="FFFFFF"/>
        <w:spacing w:after="24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50C39">
        <w:rPr>
          <w:rFonts w:ascii="Times New Roman" w:hAnsi="Times New Roman" w:cs="Times New Roman"/>
          <w:b/>
          <w:color w:val="4F4F4F"/>
          <w:sz w:val="28"/>
          <w:szCs w:val="28"/>
          <w:u w:val="single"/>
        </w:rPr>
        <w:t>Ранняя диагностика туберкулеза  позволяют начать лечение на ранних этапах заболевания, что является важным условием для исхода заболевания</w:t>
      </w:r>
      <w:proofErr w:type="gramStart"/>
      <w:r w:rsidRPr="00750C3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,</w:t>
      </w:r>
      <w:proofErr w:type="gramEnd"/>
      <w:r w:rsidRPr="00750C3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а также способствует распространению инфекции среди населения</w:t>
      </w:r>
      <w:r w:rsidRPr="00750C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DB2EF5" w:rsidRPr="00750C39" w:rsidRDefault="00DB2EF5" w:rsidP="00DB2EF5">
      <w:pPr>
        <w:shd w:val="clear" w:color="auto" w:fill="FFFFFF"/>
        <w:spacing w:after="24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Лучшей профилактикой туберкулеза является поддержание здорового образа жизни, физическая активность, правильное и полноценное питание, исключение вредных привычек (курение, алкоголь и др.), а также прогулки на свежем воздухе, что не менее важно в профилактике данного заболевания.</w:t>
      </w:r>
    </w:p>
    <w:p w:rsidR="00917B47" w:rsidRDefault="00917B47">
      <w:pPr>
        <w:rPr>
          <w:rFonts w:ascii="Times New Roman" w:hAnsi="Times New Roman" w:cs="Times New Roman"/>
          <w:sz w:val="28"/>
          <w:szCs w:val="28"/>
        </w:rPr>
      </w:pPr>
    </w:p>
    <w:p w:rsidR="00E450CB" w:rsidRPr="00750C39" w:rsidRDefault="00E450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территориального отдела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Новгородской области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Маловишерском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Грачева М.А.</w:t>
      </w:r>
    </w:p>
    <w:sectPr w:rsidR="00E450CB" w:rsidRPr="00750C39" w:rsidSect="00554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872F52"/>
    <w:multiLevelType w:val="hybridMultilevel"/>
    <w:tmpl w:val="9CE20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B2EF5"/>
    <w:rsid w:val="000052D1"/>
    <w:rsid w:val="00006317"/>
    <w:rsid w:val="0002690A"/>
    <w:rsid w:val="00062A70"/>
    <w:rsid w:val="000B706C"/>
    <w:rsid w:val="000C35B6"/>
    <w:rsid w:val="000E22BE"/>
    <w:rsid w:val="00133172"/>
    <w:rsid w:val="00190FE4"/>
    <w:rsid w:val="001D37B6"/>
    <w:rsid w:val="00220213"/>
    <w:rsid w:val="00236DE0"/>
    <w:rsid w:val="002871D9"/>
    <w:rsid w:val="002E292E"/>
    <w:rsid w:val="00337587"/>
    <w:rsid w:val="00375466"/>
    <w:rsid w:val="003853B9"/>
    <w:rsid w:val="003927D6"/>
    <w:rsid w:val="00416DE7"/>
    <w:rsid w:val="00467B83"/>
    <w:rsid w:val="004A72F7"/>
    <w:rsid w:val="004E693D"/>
    <w:rsid w:val="005153A5"/>
    <w:rsid w:val="00516B24"/>
    <w:rsid w:val="00524A4A"/>
    <w:rsid w:val="00533765"/>
    <w:rsid w:val="00554B65"/>
    <w:rsid w:val="005C3352"/>
    <w:rsid w:val="005D3F39"/>
    <w:rsid w:val="00606649"/>
    <w:rsid w:val="00637387"/>
    <w:rsid w:val="00655C63"/>
    <w:rsid w:val="006A788B"/>
    <w:rsid w:val="00750C39"/>
    <w:rsid w:val="00750D33"/>
    <w:rsid w:val="0077064B"/>
    <w:rsid w:val="0078294D"/>
    <w:rsid w:val="007C6FFC"/>
    <w:rsid w:val="007E3A4E"/>
    <w:rsid w:val="00806A97"/>
    <w:rsid w:val="00823BFD"/>
    <w:rsid w:val="00893BAD"/>
    <w:rsid w:val="008A19D6"/>
    <w:rsid w:val="00917B47"/>
    <w:rsid w:val="00921FC8"/>
    <w:rsid w:val="00922842"/>
    <w:rsid w:val="00924250"/>
    <w:rsid w:val="00941AE4"/>
    <w:rsid w:val="009D5561"/>
    <w:rsid w:val="009E13C7"/>
    <w:rsid w:val="009F57EF"/>
    <w:rsid w:val="00A3479A"/>
    <w:rsid w:val="00AA38FB"/>
    <w:rsid w:val="00AC369E"/>
    <w:rsid w:val="00AD0D2E"/>
    <w:rsid w:val="00B04AB3"/>
    <w:rsid w:val="00B23978"/>
    <w:rsid w:val="00B4377E"/>
    <w:rsid w:val="00B803E8"/>
    <w:rsid w:val="00C76F9D"/>
    <w:rsid w:val="00CE0A65"/>
    <w:rsid w:val="00D04999"/>
    <w:rsid w:val="00D05582"/>
    <w:rsid w:val="00D20772"/>
    <w:rsid w:val="00D43AF7"/>
    <w:rsid w:val="00D45D52"/>
    <w:rsid w:val="00D542A1"/>
    <w:rsid w:val="00D84D15"/>
    <w:rsid w:val="00DB2EF5"/>
    <w:rsid w:val="00DD7146"/>
    <w:rsid w:val="00DF31B6"/>
    <w:rsid w:val="00E450CB"/>
    <w:rsid w:val="00EC136B"/>
    <w:rsid w:val="00F1284A"/>
    <w:rsid w:val="00F46000"/>
    <w:rsid w:val="00FD4C88"/>
    <w:rsid w:val="00FD5AFC"/>
    <w:rsid w:val="00FE3B5A"/>
    <w:rsid w:val="00FF2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3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7B47"/>
    <w:pPr>
      <w:ind w:left="720"/>
      <w:contextualSpacing/>
    </w:pPr>
  </w:style>
  <w:style w:type="paragraph" w:customStyle="1" w:styleId="s1">
    <w:name w:val="s_1"/>
    <w:basedOn w:val="a"/>
    <w:rsid w:val="00917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2024-03-25T09:37:00Z</dcterms:created>
  <dcterms:modified xsi:type="dcterms:W3CDTF">2024-03-25T09:37:00Z</dcterms:modified>
</cp:coreProperties>
</file>